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6611.999999999999" w:tblpY="0"/>
        <w:tblW w:w="3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7"/>
        <w:gridCol w:w="1527"/>
        <w:tblGridChange w:id="0">
          <w:tblGrid>
            <w:gridCol w:w="1607"/>
            <w:gridCol w:w="1527"/>
          </w:tblGrid>
        </w:tblGridChange>
      </w:tblGrid>
      <w:tr>
        <w:trPr>
          <w:cantSplit w:val="0"/>
          <w:trHeight w:val="732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Αριθμός πρωτοκόλλου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</w:tr>
      <w:tr>
        <w:trPr>
          <w:cantSplit w:val="0"/>
          <w:trHeight w:val="15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Ημερομηνία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27/02/2026</w:t>
            </w:r>
          </w:p>
        </w:tc>
      </w:tr>
    </w:tbl>
    <w:p w:rsidR="00000000" w:rsidDel="00000000" w:rsidP="00000000" w:rsidRDefault="00000000" w:rsidRPr="00000000" w14:paraId="00000006">
      <w:pPr>
        <w:rPr/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1440" w:top="1440" w:left="1080" w:right="108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8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325120</wp:posOffset>
            </wp:positionH>
            <wp:positionV relativeFrom="paragraph">
              <wp:posOffset>40814</wp:posOffset>
            </wp:positionV>
            <wp:extent cx="2220595" cy="2307590"/>
            <wp:effectExtent b="0" l="0" r="0" t="0"/>
            <wp:wrapTopAndBottom distB="0" distT="0"/>
            <wp:docPr id="185105211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2307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ΠΡΟΣ: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ΚΤΥΠ Α.Ε. </w:t>
      </w:r>
      <w:r w:rsidDel="00000000" w:rsidR="00000000" w:rsidRPr="00000000">
        <w:rPr>
          <w:sz w:val="20"/>
          <w:szCs w:val="20"/>
          <w:rtl w:val="0"/>
        </w:rPr>
        <w:t xml:space="preserve">(Κτιριακές Υποδομές) Υπόψιν Διευθύνοντος Συμβούλου &amp; Τεχνικής Διεύθυνσης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ΠΕΡΙΦΕΡΕΙΑ ΑΤΤΙΚΗΣ 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D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Γραφείο Περιφερειάρχη &amp; Διεύθυνση Τεχνικών Έργων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ΔΗΜΟ ΗΛΙΟΥΠΟΛΗΣ </w:t>
      </w:r>
    </w:p>
    <w:p w:rsidR="00000000" w:rsidDel="00000000" w:rsidP="00000000" w:rsidRDefault="00000000" w:rsidRPr="00000000" w14:paraId="0000001F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Γραφείο Δημάρχου &amp; Τμήμα Τεχνικών Υπηρεσιών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ΕΙΣΑΓΓΕΛΙΑ ΠΡΩΤΟΔΙΚΩΝ ΑΘΗΝΩΝ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Τμήμα Ανηλίκων/Προστασίας Δικαιωμάτων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ΚΟΙΝΟΠΟΙΗΣΗ:</w:t>
      </w:r>
    </w:p>
    <w:p w:rsidR="00000000" w:rsidDel="00000000" w:rsidP="00000000" w:rsidRDefault="00000000" w:rsidRPr="00000000" w14:paraId="00000021">
      <w:pPr>
        <w:spacing w:after="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Υπουργείο Παιδείας</w:t>
      </w:r>
      <w:r w:rsidDel="00000000" w:rsidR="00000000" w:rsidRPr="00000000">
        <w:rPr>
          <w:sz w:val="20"/>
          <w:szCs w:val="20"/>
          <w:rtl w:val="0"/>
        </w:rPr>
        <w:t xml:space="preserve"> – Διεύθυνση Ειδικής Αγωγής</w:t>
      </w:r>
    </w:p>
    <w:p w:rsidR="00000000" w:rsidDel="00000000" w:rsidP="00000000" w:rsidRDefault="00000000" w:rsidRPr="00000000" w14:paraId="00000022">
      <w:pPr>
        <w:spacing w:after="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Συνήγορο του Πολίτη </w:t>
      </w:r>
      <w:r w:rsidDel="00000000" w:rsidR="00000000" w:rsidRPr="00000000">
        <w:rPr>
          <w:sz w:val="20"/>
          <w:szCs w:val="20"/>
          <w:rtl w:val="0"/>
        </w:rPr>
        <w:t xml:space="preserve">Κύκλος Δικαιωμάτων του Παιδιού</w:t>
      </w:r>
    </w:p>
    <w:p w:rsidR="00000000" w:rsidDel="00000000" w:rsidP="00000000" w:rsidRDefault="00000000" w:rsidRPr="00000000" w14:paraId="00000023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Ομοσπονδία Γονέων &amp; Κηδεμόνων Περιφέρειας Αττικής</w:t>
      </w:r>
    </w:p>
    <w:p w:rsidR="00000000" w:rsidDel="00000000" w:rsidP="00000000" w:rsidRDefault="00000000" w:rsidRPr="00000000" w14:paraId="00000024">
      <w:pPr>
        <w:spacing w:after="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Διεύθυνση Δευτεροβάθμιας Εκπαίδευσης Α’ Αθήνας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Περιφερειακή Δ/νση Α/Θμιας &amp; Β/Θμιας Εκπαίδευσης Αττικής</w:t>
      </w:r>
    </w:p>
    <w:p w:rsidR="00000000" w:rsidDel="00000000" w:rsidP="00000000" w:rsidRDefault="00000000" w:rsidRPr="00000000" w14:paraId="00000026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spacing w:after="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b w:val="1"/>
          <w:bCs w:val="1"/>
          <w:sz w:val="20"/>
          <w:szCs w:val="20"/>
        </w:rPr>
        <w:sectPr>
          <w:type w:val="continuous"/>
          <w:pgSz w:h="16838" w:w="11906" w:orient="portrait"/>
          <w:pgMar w:bottom="1440" w:top="1440" w:left="1080" w:right="1080" w:header="708" w:footer="708"/>
          <w:cols w:equalWidth="0" w:num="2">
            <w:col w:space="708" w:w="4519"/>
            <w:col w:space="0" w:w="4519"/>
          </w:cols>
        </w:sect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4445" cy="12700"/>
                <wp:effectExtent b="0" l="0" r="0" t="0"/>
                <wp:docPr id="18510521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6000" y="3775238"/>
                          <a:ext cx="0" cy="95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A0A0A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445" cy="12700"/>
                <wp:effectExtent b="0" l="0" r="0" t="0"/>
                <wp:docPr id="18510521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ΚΑΤΕΠΕΙΓΟΥΣΑ ΕΠΙΣΗΜΗ ΚΑΤΑΓΓΕΛΙΑ – ΠΡΟΣΚΛΗΣΗ ΓΙΑ ΕΝΕΡΓΕΙΑ</w:t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ΘΕΜΑ: Καταγγελία για την επικίνδυνη υποβάθμιση και τη δομική ανασφάλεια του Ειδικού Γυμνασίου &amp; Λυκείου Αθηνών (Ηλιούπολη).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Αξιότιμοι κύριοι,</w:t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rtl w:val="0"/>
        </w:rPr>
        <w:t xml:space="preserve">Ο Σύλλογος Γονέων και Κηδεμόνων, ενεργώντας ως νόμιμος εκπρόσωπος των μαθητών με αναπηρία που φοιτούν στο εν λόγω σχολείο, ΚΑΤΑΓΓΕΛΛΕΙ την απαράδεκτη και επικίνδυνη κατάσταση των κτιριακών υποδομών, η οποία έχει περιέλθει σε κατάσταση γενικευμένης εγκατάλειψης παρά τις επανειλημμένες εκκλήσεις μας. </w:t>
      </w:r>
    </w:p>
    <w:p w:rsidR="00000000" w:rsidDel="00000000" w:rsidP="00000000" w:rsidRDefault="00000000" w:rsidRPr="00000000" w14:paraId="00000030">
      <w:pPr>
        <w:spacing w:after="0" w:lineRule="auto"/>
        <w:rPr/>
      </w:pPr>
      <w:r w:rsidDel="00000000" w:rsidR="00000000" w:rsidRPr="00000000">
        <w:rPr>
          <w:rtl w:val="0"/>
        </w:rPr>
        <w:t xml:space="preserve">Μέχρι και σήμερα, 27 Φεβρουαρίου 2026, δεν έχει διενεργηθεί καμία επίσημη αυτοψία από κλιμάκιο της ΚΤΥΠ Α.Ε. ή του Δήμου.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Η μοναδική τεκμηρίωση που υπάρχει είναι η ιδιωτική καταγραφή του Συλλόγου μας.</w:t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ΑΝΑΛΥΤΙΚΗ ΚΑΤΑΓΡΑΦΗ ΕΠΙΚΙΝΔΥΝΟΤΗΤΑΣ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Βάσει αυτοψίας και του φωτογραφικού υλικού, τεκμηριώνονται τα κάτωθι:</w:t>
      </w:r>
    </w:p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Στατική Επάρκεια:</w:t>
      </w:r>
      <w:r w:rsidDel="00000000" w:rsidR="00000000" w:rsidRPr="00000000">
        <w:rPr>
          <w:rtl w:val="0"/>
        </w:rPr>
        <w:t xml:space="preserve"> Ύπαρξη διαμπερών ρωγμών και βαθιές ρηγματώσεις στην τοιχοποιία. Η φύση των ρωγμών αυτών υπερβαίνει την απλή επιφανειακή φθορά και υποδηλώνει προβλήματα στον φέροντα οργανισμό.</w:t>
      </w:r>
    </w:p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Σωματική Ακεραιότητα: </w:t>
      </w:r>
      <w:r w:rsidDel="00000000" w:rsidR="00000000" w:rsidRPr="00000000">
        <w:rPr>
          <w:rtl w:val="0"/>
        </w:rPr>
        <w:t xml:space="preserve">Καταγράφεται αποκόλληση σοβάδων στην οροφή αιθουσών και κοινόχρηστων χώρων. Η πτώση υλικών σε χώρους όπου κινούνται μαθητές με κινητικές δυσκολίες συνιστά άμεση απειλή τραυματισμού.</w:t>
      </w:r>
    </w:p>
    <w:p w:rsidR="00000000" w:rsidDel="00000000" w:rsidP="00000000" w:rsidRDefault="00000000" w:rsidRPr="00000000" w14:paraId="00000036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Υγιεινή &amp; Ασφάλεια: </w:t>
      </w:r>
      <w:r w:rsidDel="00000000" w:rsidR="00000000" w:rsidRPr="00000000">
        <w:rPr>
          <w:rtl w:val="0"/>
        </w:rPr>
        <w:t xml:space="preserve">Εκτεταμένη μούχλα, υγρασία και αποσάθρωση επιφανειών λόγω κακής μόνωσης της ταράτσας (σπασμένες πλάκες, βλάστηση). Το περιβάλλον είναι ανθυγιεινό για ευάλωτους μαθητές.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bCs w:val="1"/>
          <w:rtl w:val="0"/>
        </w:rPr>
        <w:t xml:space="preserve">Προσβασιμότητα</w:t>
      </w:r>
      <w:r w:rsidDel="00000000" w:rsidR="00000000" w:rsidRPr="00000000">
        <w:rPr>
          <w:rtl w:val="0"/>
        </w:rPr>
        <w:t xml:space="preserve">: Φθαρμένα δάπεδα με ανισοσταθμίες και προβληματικές ράμπες ΑμεΑ καθιστούν την κίνηση των μαθητών αδύνατη ή εξαιρετικά επισφαλή.</w:t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ΝΟΜΙΚΗ ΚΑΙ ΗΘΙΚΗ ΤΕΚΜΗΡΙΩΣΗ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Η παρούσα κατάσταση συνιστά κατάφωρη παραβίαση: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Του Συντάγματος (Άρθρο 16) για το δικαίωμα στη δωρεάν και ασφαλή παιδεία.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Της Διεθνούς Σύμβασης του ΟΗΕ για τα Δικαιώματα των Ατόμων με Αναπηρία, που επιτάσσει προσβάσιμες και ασφαλείς υποδομές.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3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Των κανόνων ασφαλείας και υγιεινής των σχολικών κτιρίων.</w:t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ΑΙΤΗΜΑΤΑ ΚΑΙ ΠΡΟΣΚΛΗΣΗ ΣΕ ΕΝΕΡΓΕΙΑ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Επειδή η φύση των προβλημάτων υπερβαίνει τις δυνατότητες της απλής καθημερινής συντήρησης του Δήμου, </w:t>
      </w:r>
      <w:r w:rsidDel="00000000" w:rsidR="00000000" w:rsidRPr="00000000">
        <w:rPr>
          <w:b w:val="1"/>
          <w:bCs w:val="1"/>
          <w:rtl w:val="0"/>
        </w:rPr>
        <w:t xml:space="preserve">ΑΙΤΟΥΜΑΣΤΕ: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Άμεση διενέργεια αυτοψίας εντός 5 εργάσιμων ημερών από κλιμάκιο της ΚΤΥΠ Α.Ε. και της Περιφέρειας Αττικής.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Σύνταξη τεχνικής έκθεσης στατικής επάρκειας και ασφάλειας.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Ένταξη σε πρόγραμμα ριζικής ανακατασκευής και άμεση χρηματοδότηση για την αποκατάσταση των κινδύνων.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3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Να μας κοινοποιηθεί εγγράφως το αποτέλεσμα του ελέγχου και το χρονοδιάγραμμα εργασιών.</w:t>
      </w:r>
    </w:p>
    <w:p w:rsidR="00000000" w:rsidDel="00000000" w:rsidP="00000000" w:rsidRDefault="00000000" w:rsidRPr="00000000" w14:paraId="00000043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ΔΗΛΩΝΟΥΜΕ</w:t>
      </w:r>
      <w:r w:rsidDel="00000000" w:rsidR="00000000" w:rsidRPr="00000000">
        <w:rPr>
          <w:rtl w:val="0"/>
        </w:rPr>
        <w:t xml:space="preserve"> ότι καθιστούμε τους αρμόδιους φορείς και τα φυσικά πρόσωπα που τους εκπροσωπούν αποκλειστικά υπεύθυνους, αστικά και ποινικά, για οποιοδήποτε ατύχημα ή βλάβη της υγείας των μαθητών και του προσωπικού προκύψει από τη συνεχιζόμενη ολιγωρία.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Με τη ρητή επιφύλαξη παντός νομίμου δικαιώματός μας για την προστασία της υγείας και της ζωής των παιδιών μας.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Επισυνάπτουμε αναλυτικό υπόμνημα και φωτογραφικό υλικό.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75837</wp:posOffset>
            </wp:positionH>
            <wp:positionV relativeFrom="paragraph">
              <wp:posOffset>95522</wp:posOffset>
            </wp:positionV>
            <wp:extent cx="6994525" cy="4203700"/>
            <wp:effectExtent b="0" l="0" r="0" t="0"/>
            <wp:wrapNone/>
            <wp:docPr id="185105211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94525" cy="4203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153035</wp:posOffset>
            </wp:positionH>
            <wp:positionV relativeFrom="paragraph">
              <wp:posOffset>266700</wp:posOffset>
            </wp:positionV>
            <wp:extent cx="6285230" cy="3763645"/>
            <wp:effectExtent b="0" l="0" r="0" t="0"/>
            <wp:wrapNone/>
            <wp:docPr id="185105211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5230" cy="3763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Με εκτίμηση,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Για το ΔΣ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                           Ο Πρόεδρος                                                                       Η γραμματέας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                           Νίκος Καλλίνης                                                          Μπακαλίδη Μαγδαληνή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080" w:right="108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Char"/>
    <w:uiPriority w:val="9"/>
    <w:semiHidden w:val="1"/>
    <w:unhideWhenUsed w:val="1"/>
    <w:qFormat w:val="1"/>
    <w:rsid w:val="0046774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Char"/>
    <w:uiPriority w:val="9"/>
    <w:semiHidden w:val="1"/>
    <w:unhideWhenUsed w:val="1"/>
    <w:qFormat w:val="1"/>
    <w:rsid w:val="0046774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Char"/>
    <w:uiPriority w:val="9"/>
    <w:semiHidden w:val="1"/>
    <w:unhideWhenUsed w:val="1"/>
    <w:qFormat w:val="1"/>
    <w:rsid w:val="0046774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Επικεφαλίδα 1 Char"/>
    <w:basedOn w:val="a0"/>
    <w:link w:val="1"/>
    <w:uiPriority w:val="9"/>
    <w:rsid w:val="0046774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Char" w:customStyle="1">
    <w:name w:val="Επικεφαλίδα 2 Char"/>
    <w:basedOn w:val="a0"/>
    <w:link w:val="2"/>
    <w:uiPriority w:val="9"/>
    <w:semiHidden w:val="1"/>
    <w:rsid w:val="0046774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Char" w:customStyle="1">
    <w:name w:val="Επικεφαλίδα 3 Char"/>
    <w:basedOn w:val="a0"/>
    <w:link w:val="3"/>
    <w:uiPriority w:val="9"/>
    <w:semiHidden w:val="1"/>
    <w:rsid w:val="0046774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Char" w:customStyle="1">
    <w:name w:val="Επικεφαλίδα 4 Char"/>
    <w:basedOn w:val="a0"/>
    <w:link w:val="4"/>
    <w:uiPriority w:val="9"/>
    <w:semiHidden w:val="1"/>
    <w:rsid w:val="0046774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Char" w:customStyle="1">
    <w:name w:val="Επικεφαλίδα 5 Char"/>
    <w:basedOn w:val="a0"/>
    <w:link w:val="5"/>
    <w:uiPriority w:val="9"/>
    <w:semiHidden w:val="1"/>
    <w:rsid w:val="0046774C"/>
    <w:rPr>
      <w:rFonts w:cstheme="majorBidi" w:eastAsiaTheme="majorEastAsia"/>
      <w:color w:val="0f4761" w:themeColor="accent1" w:themeShade="0000BF"/>
    </w:rPr>
  </w:style>
  <w:style w:type="character" w:styleId="6Char" w:customStyle="1">
    <w:name w:val="Επικεφαλίδα 6 Char"/>
    <w:basedOn w:val="a0"/>
    <w:link w:val="6"/>
    <w:uiPriority w:val="9"/>
    <w:semiHidden w:val="1"/>
    <w:rsid w:val="0046774C"/>
    <w:rPr>
      <w:rFonts w:cstheme="majorBidi" w:eastAsiaTheme="majorEastAsia"/>
      <w:i w:val="1"/>
      <w:iCs w:val="1"/>
      <w:color w:val="595959" w:themeColor="text1" w:themeTint="0000A6"/>
    </w:rPr>
  </w:style>
  <w:style w:type="character" w:styleId="7Char" w:customStyle="1">
    <w:name w:val="Επικεφαλίδα 7 Char"/>
    <w:basedOn w:val="a0"/>
    <w:link w:val="7"/>
    <w:uiPriority w:val="9"/>
    <w:semiHidden w:val="1"/>
    <w:rsid w:val="0046774C"/>
    <w:rPr>
      <w:rFonts w:cstheme="majorBidi" w:eastAsiaTheme="majorEastAsia"/>
      <w:color w:val="595959" w:themeColor="text1" w:themeTint="0000A6"/>
    </w:rPr>
  </w:style>
  <w:style w:type="character" w:styleId="8Char" w:customStyle="1">
    <w:name w:val="Επικεφαλίδα 8 Char"/>
    <w:basedOn w:val="a0"/>
    <w:link w:val="8"/>
    <w:uiPriority w:val="9"/>
    <w:semiHidden w:val="1"/>
    <w:rsid w:val="0046774C"/>
    <w:rPr>
      <w:rFonts w:cstheme="majorBidi" w:eastAsiaTheme="majorEastAsia"/>
      <w:i w:val="1"/>
      <w:iCs w:val="1"/>
      <w:color w:val="272727" w:themeColor="text1" w:themeTint="0000D8"/>
    </w:rPr>
  </w:style>
  <w:style w:type="character" w:styleId="9Char" w:customStyle="1">
    <w:name w:val="Επικεφαλίδα 9 Char"/>
    <w:basedOn w:val="a0"/>
    <w:link w:val="9"/>
    <w:uiPriority w:val="9"/>
    <w:semiHidden w:val="1"/>
    <w:rsid w:val="0046774C"/>
    <w:rPr>
      <w:rFonts w:cstheme="majorBidi" w:eastAsiaTheme="majorEastAsia"/>
      <w:color w:val="272727" w:themeColor="text1" w:themeTint="0000D8"/>
    </w:rPr>
  </w:style>
  <w:style w:type="character" w:styleId="Char" w:customStyle="1">
    <w:name w:val="Τίτλος Char"/>
    <w:basedOn w:val="a0"/>
    <w:link w:val="a3"/>
    <w:uiPriority w:val="10"/>
    <w:rsid w:val="0046774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har0" w:customStyle="1">
    <w:name w:val="Υπότιτλος Char"/>
    <w:basedOn w:val="a0"/>
    <w:link w:val="a4"/>
    <w:uiPriority w:val="11"/>
    <w:rsid w:val="0046774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 w:val="1"/>
    <w:rsid w:val="0046774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har1" w:customStyle="1">
    <w:name w:val="Απόσπασμα Char"/>
    <w:basedOn w:val="a0"/>
    <w:link w:val="a5"/>
    <w:uiPriority w:val="29"/>
    <w:rsid w:val="0046774C"/>
    <w:rPr>
      <w:i w:val="1"/>
      <w:iCs w:val="1"/>
      <w:color w:val="404040" w:themeColor="text1" w:themeTint="0000BF"/>
    </w:rPr>
  </w:style>
  <w:style w:type="paragraph" w:styleId="a6">
    <w:name w:val="List Paragraph"/>
    <w:basedOn w:val="a"/>
    <w:uiPriority w:val="34"/>
    <w:qFormat w:val="1"/>
    <w:rsid w:val="0046774C"/>
    <w:pPr>
      <w:ind w:left="720"/>
      <w:contextualSpacing w:val="1"/>
    </w:pPr>
  </w:style>
  <w:style w:type="character" w:styleId="a7">
    <w:name w:val="Intense Emphasis"/>
    <w:basedOn w:val="a0"/>
    <w:uiPriority w:val="21"/>
    <w:qFormat w:val="1"/>
    <w:rsid w:val="0046774C"/>
    <w:rPr>
      <w:i w:val="1"/>
      <w:iCs w:val="1"/>
      <w:color w:val="0f4761" w:themeColor="accent1" w:themeShade="0000BF"/>
    </w:rPr>
  </w:style>
  <w:style w:type="paragraph" w:styleId="a8">
    <w:name w:val="Intense Quote"/>
    <w:basedOn w:val="a"/>
    <w:next w:val="a"/>
    <w:link w:val="Char2"/>
    <w:uiPriority w:val="30"/>
    <w:qFormat w:val="1"/>
    <w:rsid w:val="0046774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har2" w:customStyle="1">
    <w:name w:val="Έντονο απόσπ. Char"/>
    <w:basedOn w:val="a0"/>
    <w:link w:val="a8"/>
    <w:uiPriority w:val="30"/>
    <w:rsid w:val="0046774C"/>
    <w:rPr>
      <w:i w:val="1"/>
      <w:iCs w:val="1"/>
      <w:color w:val="0f4761" w:themeColor="accent1" w:themeShade="0000BF"/>
    </w:rPr>
  </w:style>
  <w:style w:type="character" w:styleId="a9">
    <w:name w:val="Intense Reference"/>
    <w:basedOn w:val="a0"/>
    <w:uiPriority w:val="32"/>
    <w:qFormat w:val="1"/>
    <w:rsid w:val="0046774C"/>
    <w:rPr>
      <w:b w:val="1"/>
      <w:bCs w:val="1"/>
      <w:smallCaps w:val="1"/>
      <w:color w:val="0f4761" w:themeColor="accent1" w:themeShade="0000BF"/>
      <w:spacing w:val="5"/>
    </w:rPr>
  </w:style>
  <w:style w:type="table" w:styleId="aa">
    <w:name w:val="Table Grid"/>
    <w:basedOn w:val="a1"/>
    <w:uiPriority w:val="39"/>
    <w:rsid w:val="0046774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b">
    <w:name w:val="header"/>
    <w:basedOn w:val="a"/>
    <w:link w:val="Char3"/>
    <w:uiPriority w:val="99"/>
    <w:unhideWhenUsed w:val="1"/>
    <w:rsid w:val="008D4A74"/>
    <w:pPr>
      <w:tabs>
        <w:tab w:val="center" w:pos="4153"/>
        <w:tab w:val="right" w:pos="8306"/>
      </w:tabs>
      <w:spacing w:after="0" w:line="240" w:lineRule="auto"/>
    </w:pPr>
  </w:style>
  <w:style w:type="character" w:styleId="Char3" w:customStyle="1">
    <w:name w:val="Κεφαλίδα Char"/>
    <w:basedOn w:val="a0"/>
    <w:link w:val="ab"/>
    <w:uiPriority w:val="99"/>
    <w:rsid w:val="008D4A74"/>
  </w:style>
  <w:style w:type="paragraph" w:styleId="ac">
    <w:name w:val="footer"/>
    <w:basedOn w:val="a"/>
    <w:link w:val="Char4"/>
    <w:uiPriority w:val="99"/>
    <w:unhideWhenUsed w:val="1"/>
    <w:rsid w:val="008D4A74"/>
    <w:pPr>
      <w:tabs>
        <w:tab w:val="center" w:pos="4153"/>
        <w:tab w:val="right" w:pos="8306"/>
      </w:tabs>
      <w:spacing w:after="0" w:line="240" w:lineRule="auto"/>
    </w:pPr>
  </w:style>
  <w:style w:type="character" w:styleId="Char4" w:customStyle="1">
    <w:name w:val="Υποσέλιδο Char"/>
    <w:basedOn w:val="a0"/>
    <w:link w:val="ac"/>
    <w:uiPriority w:val="99"/>
    <w:rsid w:val="008D4A74"/>
  </w:style>
  <w:style w:type="paragraph" w:styleId="Web">
    <w:name w:val="Normal (Web)"/>
    <w:basedOn w:val="a"/>
    <w:uiPriority w:val="99"/>
    <w:unhideWhenUsed w:val="1"/>
    <w:rsid w:val="0082451C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character" w:styleId="ad">
    <w:name w:val="Strong"/>
    <w:basedOn w:val="a0"/>
    <w:uiPriority w:val="22"/>
    <w:qFormat w:val="1"/>
    <w:rsid w:val="0082451C"/>
    <w:rPr>
      <w:b w:val="1"/>
      <w:bCs w:val="1"/>
    </w:rPr>
  </w:style>
  <w:style w:type="character" w:styleId="-">
    <w:name w:val="Hyperlink"/>
    <w:basedOn w:val="a0"/>
    <w:uiPriority w:val="99"/>
    <w:unhideWhenUsed w:val="1"/>
    <w:rsid w:val="00D81FD9"/>
    <w:rPr>
      <w:color w:val="0000ff"/>
      <w:u w:val="single"/>
    </w:rPr>
  </w:style>
  <w:style w:type="character" w:styleId="r1qwuf" w:customStyle="1">
    <w:name w:val="r1qwuf"/>
    <w:basedOn w:val="a0"/>
    <w:rsid w:val="00D81FD9"/>
  </w:style>
  <w:style w:type="character" w:styleId="t286pc" w:customStyle="1">
    <w:name w:val="t286pc"/>
    <w:basedOn w:val="a0"/>
    <w:rsid w:val="00D81FD9"/>
  </w:style>
  <w:style w:type="character" w:styleId="ae">
    <w:name w:val="Emphasis"/>
    <w:basedOn w:val="a0"/>
    <w:uiPriority w:val="20"/>
    <w:qFormat w:val="1"/>
    <w:rsid w:val="00D81FD9"/>
    <w:rPr>
      <w:i w:val="1"/>
      <w:iCs w:val="1"/>
    </w:rPr>
  </w:style>
  <w:style w:type="character" w:styleId="lqfa5" w:customStyle="1">
    <w:name w:val="lqfa5"/>
    <w:basedOn w:val="a0"/>
    <w:rsid w:val="00D54A65"/>
  </w:style>
  <w:style w:type="character" w:styleId="vkekvd" w:customStyle="1">
    <w:name w:val="vkekvd"/>
    <w:basedOn w:val="a0"/>
    <w:rsid w:val="00D54A65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3" Type="http://schemas.openxmlformats.org/officeDocument/2006/relationships/image" Target="media/image3.jpg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image" Target="media/image1.jpg"/><Relationship Id="rId14" Type="http://schemas.openxmlformats.org/officeDocument/2006/relationships/image" Target="media/image4.png"/><Relationship Id="rId16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D/0/TMu3oKX0t8WVdUQjpofQyQ==">CgMxLjA4AHIhMWtGeTFOUk9vU2ZJREZXajN1S3RsYnF5OV9xNVl6Nk1h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2026-02-19T21:34:00Z</dcterms:created>
  <dc:creator>ΠΑΝΑΓΙΩΤΗΣ ΠΑΠΑΔΟΠΟΥΛΟΣ</dc:creator>
</cp:coreProperties>
</file>